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914" w:rsidRPr="00413914" w:rsidRDefault="00413914" w:rsidP="00413914">
      <w:pPr>
        <w:widowControl w:val="0"/>
        <w:shd w:val="clear" w:color="auto" w:fill="FFFFFF"/>
        <w:suppressAutoHyphens/>
        <w:autoSpaceDN w:val="0"/>
        <w:spacing w:before="10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4139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Перечень обязательных анализов и обследований </w:t>
      </w:r>
      <w:proofErr w:type="gramStart"/>
      <w:r w:rsidRPr="004139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при  направлении</w:t>
      </w:r>
      <w:proofErr w:type="gramEnd"/>
      <w:r w:rsidRPr="004139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 на плановое лечение в отделение медицинской реабилитации ООО «Центр доктора Бубновского на КМВ»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5639"/>
        <w:gridCol w:w="3119"/>
      </w:tblGrid>
      <w:tr w:rsidR="00413914" w:rsidRPr="00413914" w:rsidTr="00667F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413914" w:rsidRPr="00413914" w:rsidRDefault="00413914" w:rsidP="00413914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п\п</w:t>
            </w:r>
          </w:p>
        </w:tc>
        <w:tc>
          <w:tcPr>
            <w:tcW w:w="5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Анализы и обследования</w:t>
            </w:r>
          </w:p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Сроки годности анализов и обследований</w:t>
            </w:r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Клинический анализ крови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мес</w:t>
            </w:r>
            <w:proofErr w:type="spellEnd"/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Клинический анализ мочи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мес</w:t>
            </w:r>
            <w:proofErr w:type="spellEnd"/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Анализ крови на </w:t>
            </w:r>
            <w:proofErr w:type="gramStart"/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  <w:t>RW</w:t>
            </w: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либо</w:t>
            </w:r>
            <w:proofErr w:type="gramEnd"/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ЭДС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мес</w:t>
            </w:r>
            <w:proofErr w:type="spellEnd"/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Биохимический анализ крови (</w:t>
            </w:r>
            <w:proofErr w:type="gramStart"/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если  необходим</w:t>
            </w:r>
            <w:proofErr w:type="gramEnd"/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для  основного диагноза)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мес</w:t>
            </w:r>
            <w:proofErr w:type="spellEnd"/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Кал на яйца глистов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мес</w:t>
            </w:r>
            <w:proofErr w:type="spellEnd"/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ЭКГ с расшифровкой исследовании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 месяца</w:t>
            </w:r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Флюорография органов грудной клетки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 год</w:t>
            </w:r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Заключения по проведенным ранее обследованиям, с целью подтверждения диагноза: рентгенография, КТ, МРТ, УЗИ, ЭЭГ, УЗДГ сосудов и др. 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1год</w:t>
            </w:r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Справка дерматовенеролога об отсутствии заразных кожных заболеваний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мес</w:t>
            </w:r>
            <w:proofErr w:type="spellEnd"/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Выписки из стационаров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 год</w:t>
            </w:r>
          </w:p>
        </w:tc>
      </w:tr>
      <w:tr w:rsidR="00413914" w:rsidRPr="00413914" w:rsidTr="00667F2B">
        <w:tblPrEx>
          <w:tblCellMar>
            <w:top w:w="0" w:type="dxa"/>
            <w:bottom w:w="0" w:type="dxa"/>
          </w:tblCellMar>
        </w:tblPrEx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zh-CN" w:bidi="hi-IN"/>
              </w:rPr>
              <w:t>Заключение гинеколога для физиотерапии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914" w:rsidRPr="00413914" w:rsidRDefault="00413914" w:rsidP="0041391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41391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мес</w:t>
            </w:r>
            <w:proofErr w:type="spellEnd"/>
          </w:p>
        </w:tc>
      </w:tr>
    </w:tbl>
    <w:p w:rsidR="00B51D83" w:rsidRDefault="00B51D83">
      <w:bookmarkStart w:id="0" w:name="_GoBack"/>
      <w:bookmarkEnd w:id="0"/>
    </w:p>
    <w:sectPr w:rsidR="00B5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14"/>
    <w:rsid w:val="00413914"/>
    <w:rsid w:val="00B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6F1AC-ED0F-4FE5-9D41-10B6DB4A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Бубновского 1</dc:creator>
  <cp:keywords/>
  <dc:description/>
  <cp:lastModifiedBy>Центр Бубновского 1</cp:lastModifiedBy>
  <cp:revision>1</cp:revision>
  <dcterms:created xsi:type="dcterms:W3CDTF">2018-02-05T07:24:00Z</dcterms:created>
  <dcterms:modified xsi:type="dcterms:W3CDTF">2018-02-05T07:25:00Z</dcterms:modified>
</cp:coreProperties>
</file>